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365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086E1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C4580E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C4580E" w:rsidRPr="0039762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</w:t>
            </w:r>
            <w:r w:rsidR="00C4580E"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="00C4580E" w:rsidRPr="0039762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</w:t>
            </w:r>
            <w:r w:rsidR="00C4580E"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="00C4580E" w:rsidRPr="0039762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80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C4580E" w:rsidRDefault="00C4580E" w:rsidP="00C4580E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2</w:t>
            </w:r>
            <w:bookmarkStart w:id="0" w:name="_GoBack"/>
            <w:bookmarkEnd w:id="0"/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C4580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</w:t>
            </w:r>
            <w:r w:rsidR="00C4580E">
              <w:rPr>
                <w:rFonts w:ascii="TH SarabunPSK" w:hAnsi="TH SarabunPSK" w:cs="TH SarabunPSK"/>
                <w:sz w:val="30"/>
                <w:szCs w:val="30"/>
                <w:cs/>
              </w:rPr>
              <w:t>งสาววราภรณ์  รุ่งตระการ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3B7C5A" w:rsidRDefault="00C4580E" w:rsidP="00C4580E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6105333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Pr="003B7C5A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C4580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นางสาวศรีประภาฬ  ปฏิภาณจำรัส</w:t>
            </w:r>
            <w:r w:rsidR="00C4580E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Pr="00C4580E" w:rsidRDefault="00D849B7" w:rsidP="00C4580E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u w:val="dotted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C4580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C4580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</w:t>
            </w:r>
            <w:r w:rsidR="00C4580E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6105426</w:t>
            </w:r>
          </w:p>
        </w:tc>
      </w:tr>
      <w:tr w:rsidR="002F054A" w:rsidRPr="003B7C5A" w:rsidTr="00C4580E">
        <w:trPr>
          <w:trHeight w:val="1954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6F7DD4" w:rsidRDefault="00C4580E" w:rsidP="006F7DD4">
            <w:pPr>
              <w:widowControl w:val="0"/>
              <w:adjustRightInd w:val="0"/>
              <w:spacing w:before="120" w:line="360" w:lineRule="atLeast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Pr="0039762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ไม่รวมงบประมาณที่ได้รับการจัดสรรเพิ่มเติมระหว่างปีงบประมาณ </w:t>
            </w: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245"/>
            </w:tblGrid>
            <w:tr w:rsidR="00A155E3" w:rsidRPr="003B7C5A" w:rsidTr="001E3D89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C4580E" w:rsidRPr="003B7C5A" w:rsidTr="004721BA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4580E" w:rsidRPr="00F108FD" w:rsidRDefault="00C4580E" w:rsidP="00C4580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580E" w:rsidRPr="00397624" w:rsidRDefault="00C4580E" w:rsidP="00C4580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C4580E" w:rsidRPr="003B7C5A" w:rsidTr="004721BA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4580E" w:rsidRPr="00F108FD" w:rsidRDefault="00C4580E" w:rsidP="00C4580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580E" w:rsidRPr="00397624" w:rsidRDefault="00C4580E" w:rsidP="00C4580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C4580E" w:rsidRPr="003B7C5A" w:rsidTr="004721BA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4580E" w:rsidRPr="00F108FD" w:rsidRDefault="00C4580E" w:rsidP="00C4580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580E" w:rsidRPr="00397624" w:rsidRDefault="00C4580E" w:rsidP="00C4580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C4580E" w:rsidRPr="003B7C5A" w:rsidTr="004721BA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4580E" w:rsidRPr="00F108FD" w:rsidRDefault="00C4580E" w:rsidP="00C4580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580E" w:rsidRPr="00397624" w:rsidRDefault="00C4580E" w:rsidP="00C4580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C4580E" w:rsidRPr="003B7C5A" w:rsidTr="004721BA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4580E" w:rsidRPr="00F108FD" w:rsidRDefault="00C4580E" w:rsidP="00C4580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580E" w:rsidRPr="00397624" w:rsidRDefault="00C4580E" w:rsidP="00C4580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33"/>
              <w:gridCol w:w="1701"/>
              <w:gridCol w:w="1387"/>
              <w:gridCol w:w="1433"/>
            </w:tblGrid>
            <w:tr w:rsidR="002F054A" w:rsidRPr="003B7C5A" w:rsidTr="00685CCA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70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38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685CCA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4032BC" w:rsidRPr="00B26A52" w:rsidRDefault="00C4580E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39762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ร้อยละของการเบิกจ่ายเงินงบประมาณตามแผนไตรมาสที่ 2</w:t>
                  </w:r>
                </w:p>
              </w:tc>
              <w:tc>
                <w:tcPr>
                  <w:tcW w:w="1233" w:type="dxa"/>
                </w:tcPr>
                <w:p w:rsidR="00C4580E" w:rsidRPr="00C4580E" w:rsidRDefault="00C4580E" w:rsidP="00C4580E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C4580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C4580E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  <w:p w:rsidR="004032BC" w:rsidRPr="00AC4F8B" w:rsidRDefault="004032BC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685CCA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 108.9892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685CC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  <w:r w:rsidR="00685CC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5.00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685CC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</w:t>
                  </w:r>
                  <w:r w:rsidR="00685CC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0.2500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AA4760" w:rsidRDefault="00064396" w:rsidP="00AA476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="00AA4760">
              <w:rPr>
                <w:rFonts w:ascii="TH SarabunPSK" w:hAnsi="TH SarabunPSK" w:cs="TH SarabunPSK"/>
                <w:sz w:val="30"/>
                <w:szCs w:val="30"/>
                <w:cs/>
              </w:rPr>
              <w:t>สำนักนิติการ มีแผนการเบิกจ่ายสะสม ณ ไตรมาส 2 เป็นเงิน</w:t>
            </w:r>
            <w:r w:rsidR="00AA476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2,1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57</w:t>
            </w:r>
            <w:r w:rsidR="00AA4760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790</w:t>
            </w:r>
            <w:r w:rsidR="00AA4760">
              <w:rPr>
                <w:rFonts w:ascii="TH SarabunPSK" w:hAnsi="TH SarabunPSK" w:cs="TH SarabunPSK" w:hint="cs"/>
                <w:sz w:val="30"/>
                <w:szCs w:val="30"/>
                <w:cs/>
              </w:rPr>
              <w:t>.-</w:t>
            </w:r>
            <w:r w:rsidR="00AA476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และสำนักต้องเบิกจ่ายตามเป้าหมายคณะรัฐมนตรีในไตรมาส 2 (ร้อยละ 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  <w:r w:rsidR="00AA476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เป็นเงิน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AA4760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620</w:t>
            </w:r>
            <w:r w:rsidR="00AA4760">
              <w:rPr>
                <w:rFonts w:ascii="TH SarabunPSK" w:hAnsi="TH SarabunPSK" w:cs="TH SarabunPSK"/>
                <w:sz w:val="30"/>
                <w:szCs w:val="30"/>
                <w:cs/>
              </w:rPr>
              <w:t>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000.-</w:t>
            </w:r>
            <w:r w:rsidR="00AA476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 ซึ่งจากการรายงานผลการเบิกจ่ายงบประมาณประจำปี พ.ศ. 25</w:t>
            </w:r>
            <w:r w:rsidR="00AA4760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="00AA476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ชอง</w:t>
            </w:r>
            <w:r w:rsidR="00AA4760" w:rsidRPr="0014648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กลุ่ม</w:t>
            </w:r>
            <w:r w:rsidR="00AA4760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การเงินและบัญชี</w:t>
            </w:r>
            <w:r w:rsidR="00AA4760" w:rsidRPr="0014648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สำนัก</w:t>
            </w:r>
            <w:r w:rsidR="00AA476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อำนวยการ และสำนักติดตามและประเมินผลอุดมศึกษา  </w:t>
            </w:r>
            <w:r w:rsidR="00AA476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สำนักนิติการ มีผลการเบิกจ่าย ณ </w:t>
            </w:r>
            <w:r w:rsidR="00AA476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AA4760">
              <w:rPr>
                <w:rFonts w:ascii="TH SarabunPSK" w:hAnsi="TH SarabunPSK" w:cs="TH SarabunPSK"/>
                <w:sz w:val="30"/>
                <w:szCs w:val="30"/>
                <w:cs/>
              </w:rPr>
              <w:t>สิ้นไตรมาส 2 เป็นจำนวนเงินทั้งสิ้น</w:t>
            </w:r>
            <w:r w:rsidR="00AA476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="00AA4760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798,322.70</w:t>
            </w:r>
            <w:r w:rsidR="00AA476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AA4760">
              <w:rPr>
                <w:rFonts w:ascii="TH SarabunPSK" w:hAnsi="TH SarabunPSK" w:cs="TH SarabunPSK"/>
                <w:sz w:val="30"/>
                <w:szCs w:val="30"/>
                <w:cs/>
              </w:rPr>
              <w:t>บาท ซึ่งผลการเบิกจ่า</w:t>
            </w:r>
            <w:r w:rsidR="00AA4760">
              <w:rPr>
                <w:rFonts w:ascii="TH SarabunPSK" w:hAnsi="TH SarabunPSK" w:cs="TH SarabunPSK" w:hint="cs"/>
                <w:sz w:val="30"/>
                <w:szCs w:val="30"/>
                <w:cs/>
              </w:rPr>
              <w:t>ย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ต่ำ</w:t>
            </w:r>
            <w:r w:rsidR="00AA4760">
              <w:rPr>
                <w:rFonts w:ascii="TH SarabunPSK" w:hAnsi="TH SarabunPSK" w:cs="TH SarabunPSK" w:hint="cs"/>
                <w:sz w:val="30"/>
                <w:szCs w:val="30"/>
                <w:cs/>
              </w:rPr>
              <w:t>ก</w:t>
            </w:r>
            <w:r w:rsidR="00AA4760">
              <w:rPr>
                <w:rFonts w:ascii="TH SarabunPSK" w:hAnsi="TH SarabunPSK" w:cs="TH SarabunPSK"/>
                <w:sz w:val="30"/>
                <w:szCs w:val="30"/>
                <w:cs/>
              </w:rPr>
              <w:t>ว่าแผนของสำนักฯ และ</w:t>
            </w:r>
            <w:r w:rsidR="00AA4760">
              <w:rPr>
                <w:rFonts w:ascii="TH SarabunPSK" w:hAnsi="TH SarabunPSK" w:cs="TH SarabunPSK" w:hint="cs"/>
                <w:sz w:val="30"/>
                <w:szCs w:val="30"/>
                <w:cs/>
              </w:rPr>
              <w:t>สูง</w:t>
            </w:r>
            <w:r w:rsidR="00AA476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กว่าเป้าหมายคณะรัฐมนตรี ได้ร้อยละ </w:t>
            </w:r>
            <w:r w:rsidR="00AA4760">
              <w:rPr>
                <w:rFonts w:ascii="TH SarabunPSK" w:hAnsi="TH SarabunPSK" w:cs="TH SarabunPSK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sz w:val="30"/>
                <w:szCs w:val="30"/>
              </w:rPr>
              <w:t>9</w:t>
            </w:r>
            <w:r w:rsidR="00AA4760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AA4760">
              <w:rPr>
                <w:rFonts w:ascii="TH SarabunPSK" w:hAnsi="TH SarabunPSK" w:cs="TH SarabunPSK"/>
                <w:sz w:val="30"/>
                <w:szCs w:val="30"/>
              </w:rPr>
              <w:t>9</w:t>
            </w:r>
            <w:r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  <w:p w:rsidR="00AA4760" w:rsidRDefault="00AA4760" w:rsidP="00AA4760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u w:val="single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u w:val="single"/>
                <w:cs/>
              </w:rPr>
              <w:t xml:space="preserve">ผลการดำเนินรอบ </w:t>
            </w:r>
            <w:r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u w:val="single"/>
              </w:rPr>
              <w:t>6</w:t>
            </w:r>
            <w:r>
              <w:rPr>
                <w:rFonts w:ascii="TH SarabunPSK" w:eastAsia="Calibri" w:hAnsi="TH SarabunPSK" w:cs="TH SarabunPSK" w:hint="cs"/>
                <w:b/>
                <w:bCs/>
                <w:sz w:val="30"/>
                <w:szCs w:val="30"/>
                <w:u w:val="single"/>
                <w:cs/>
              </w:rPr>
              <w:t xml:space="preserve"> เดือน   </w:t>
            </w:r>
          </w:p>
          <w:p w:rsidR="00AA4760" w:rsidRDefault="00AA4760" w:rsidP="00AA4760">
            <w:pPr>
              <w:ind w:firstLine="720"/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สำนักนิติการได้รับการจัดสรรงบประมาณ ประจำปีงบประมาณ  พ.ศ. 2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56</w:t>
            </w:r>
            <w:r w:rsidR="00064396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2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จำนวนเงิน 3</w:t>
            </w:r>
            <w:r>
              <w:rPr>
                <w:rFonts w:ascii="TH SarabunPSK" w:eastAsia="Calibri" w:hAnsi="TH SarabunPSK" w:cs="TH SarabunPSK"/>
                <w:sz w:val="30"/>
                <w:szCs w:val="30"/>
              </w:rPr>
              <w:t>,</w:t>
            </w:r>
            <w:r w:rsidR="00064396">
              <w:rPr>
                <w:rFonts w:ascii="TH SarabunPSK" w:eastAsia="Calibri" w:hAnsi="TH SarabunPSK" w:cs="TH SarabunPSK"/>
                <w:sz w:val="30"/>
                <w:szCs w:val="30"/>
              </w:rPr>
              <w:t>000</w:t>
            </w:r>
            <w:r>
              <w:rPr>
                <w:rFonts w:ascii="TH SarabunPSK" w:eastAsia="Calibri" w:hAnsi="TH SarabunPSK" w:cs="TH SarabunPSK"/>
                <w:sz w:val="30"/>
                <w:szCs w:val="30"/>
              </w:rPr>
              <w:t>,</w:t>
            </w:r>
            <w:r w:rsidR="00064396">
              <w:rPr>
                <w:rFonts w:ascii="TH SarabunPSK" w:eastAsia="Calibri" w:hAnsi="TH SarabunPSK" w:cs="TH SarabunPSK"/>
                <w:sz w:val="30"/>
                <w:szCs w:val="30"/>
              </w:rPr>
              <w:t>000</w:t>
            </w:r>
            <w:r w:rsidR="00064396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.-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บาท 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           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เบิกจ่ายเงินงบประมาณทั้งสิ้น </w:t>
            </w:r>
            <w:r w:rsidR="0006439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1,798,322.70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บาท </w:t>
            </w:r>
          </w:p>
          <w:p w:rsidR="000A5220" w:rsidRPr="00487609" w:rsidRDefault="00AA4760" w:rsidP="0006439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โดยสรุปผลการเบิกจ่ายไตรมาสที่ 2   เบิกจ่ายได้ </w:t>
            </w:r>
            <w:r w:rsidR="0006439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1,798,322.70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บาท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คิดเป็นร้อยละ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5</w:t>
            </w:r>
            <w:r w:rsidR="00064396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9.94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โดยคิดเป็น                     รายไตรมาส ความสามารถในการเบิกจ่ายเงิน ได้ร้อยละ </w:t>
            </w:r>
            <w:r w:rsidR="00064396" w:rsidRPr="00064396">
              <w:rPr>
                <w:rFonts w:ascii="TH SarabunPSK" w:hAnsi="TH SarabunPSK" w:cs="TH SarabunPSK" w:hint="cs"/>
                <w:sz w:val="30"/>
                <w:szCs w:val="30"/>
                <w:cs/>
              </w:rPr>
              <w:t>83.34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AA4760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สำนักนิติการได้รับทราบผลการเบิกจ่ายเงินของสำนัก ได้จากระบบการติดตามการใช้จ่ายงบประมาณของสำนักอำนวยการและสำนักติดตามและประเมินผลอุดมศึกษา ทำให้ทราบข้อมูลการเบิกจ่ายเงินได้รวดเร็ว สะดวกขึ้น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อุปสรรคต่อการทำงาน :</w:t>
            </w:r>
          </w:p>
          <w:p w:rsidR="000A5220" w:rsidRPr="00AA4760" w:rsidRDefault="00AA4760" w:rsidP="00AA4760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ไม่มี  -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0D55E0" w:rsidRDefault="00AA4760" w:rsidP="00064396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              รายงานการใช้จ่ายงบประมาณรายจ่ายประจำปีงบประมาณ พ.ศ. 256</w:t>
            </w:r>
            <w:r w:rsidR="00064396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2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 ณ สิ้นไตรมาส 2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146486">
              <w:rPr>
                <w:rFonts w:ascii="TH SarabunPSK" w:hAnsi="TH SarabunPSK" w:cs="TH SarabunPSK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854223">
      <w:headerReference w:type="default" r:id="rId8"/>
      <w:footerReference w:type="even" r:id="rId9"/>
      <w:pgSz w:w="11906" w:h="16838"/>
      <w:pgMar w:top="1388" w:right="851" w:bottom="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580E" w:rsidRDefault="00C4580E">
      <w:r>
        <w:separator/>
      </w:r>
    </w:p>
  </w:endnote>
  <w:endnote w:type="continuationSeparator" w:id="0">
    <w:p w:rsidR="00C4580E" w:rsidRDefault="00C45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580E" w:rsidRDefault="00C4580E">
      <w:r>
        <w:separator/>
      </w:r>
    </w:p>
  </w:footnote>
  <w:footnote w:type="continuationSeparator" w:id="0">
    <w:p w:rsidR="00C4580E" w:rsidRDefault="00C458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4580E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C4580E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C4580E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C4580E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0EE7D83"/>
    <w:multiLevelType w:val="hybridMultilevel"/>
    <w:tmpl w:val="477A7930"/>
    <w:lvl w:ilvl="0" w:tplc="2750B43E">
      <w:numFmt w:val="bullet"/>
      <w:lvlText w:val="-"/>
      <w:lvlJc w:val="left"/>
      <w:pPr>
        <w:ind w:left="127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5"/>
  </w:num>
  <w:num w:numId="2">
    <w:abstractNumId w:val="4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80E"/>
    <w:rsid w:val="0000360D"/>
    <w:rsid w:val="000246DC"/>
    <w:rsid w:val="00025C73"/>
    <w:rsid w:val="00031EAA"/>
    <w:rsid w:val="000539CC"/>
    <w:rsid w:val="00061364"/>
    <w:rsid w:val="00064396"/>
    <w:rsid w:val="0007652E"/>
    <w:rsid w:val="00086869"/>
    <w:rsid w:val="00086E11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2347"/>
    <w:rsid w:val="00685CCA"/>
    <w:rsid w:val="00690952"/>
    <w:rsid w:val="006C2351"/>
    <w:rsid w:val="006D7BBB"/>
    <w:rsid w:val="006E0252"/>
    <w:rsid w:val="006F0B4F"/>
    <w:rsid w:val="006F1043"/>
    <w:rsid w:val="006F1B42"/>
    <w:rsid w:val="006F6DAF"/>
    <w:rsid w:val="006F7DD4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72B03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F2F4D"/>
    <w:rsid w:val="008F792A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A4760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C4597"/>
    <w:rsid w:val="00BC5E9D"/>
    <w:rsid w:val="00BC746C"/>
    <w:rsid w:val="00C05ABF"/>
    <w:rsid w:val="00C06017"/>
    <w:rsid w:val="00C4580E"/>
    <w:rsid w:val="00C6134E"/>
    <w:rsid w:val="00C67D71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54B8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677F3F"/>
  <w15:docId w15:val="{BF3A6C12-08B4-45E3-9B1A-6DF1C44E7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8C7F7-4E17-4F26-9AA0-BD91819E7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5</cp:revision>
  <cp:lastPrinted>2018-04-05T01:06:00Z</cp:lastPrinted>
  <dcterms:created xsi:type="dcterms:W3CDTF">2019-04-22T09:37:00Z</dcterms:created>
  <dcterms:modified xsi:type="dcterms:W3CDTF">2019-09-03T03:42:00Z</dcterms:modified>
</cp:coreProperties>
</file>